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DA9" w:rsidRPr="002011AE" w:rsidRDefault="00061BB7" w:rsidP="00874E66">
      <w:pPr>
        <w:autoSpaceDE w:val="0"/>
        <w:autoSpaceDN w:val="0"/>
        <w:adjustRightInd w:val="0"/>
        <w:spacing w:after="0" w:line="240" w:lineRule="auto"/>
        <w:ind w:left="3969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</w:t>
      </w:r>
      <w:r w:rsidR="00B04DA9" w:rsidRPr="002011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4DA9">
        <w:rPr>
          <w:rFonts w:ascii="Times New Roman" w:hAnsi="Times New Roman" w:cs="Times New Roman"/>
          <w:bCs/>
          <w:sz w:val="24"/>
          <w:szCs w:val="24"/>
        </w:rPr>
        <w:t>4</w:t>
      </w:r>
    </w:p>
    <w:p w:rsidR="00B04DA9" w:rsidRPr="002011AE" w:rsidRDefault="00B04DA9" w:rsidP="00874E66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2011AE">
        <w:rPr>
          <w:rFonts w:ascii="Times New Roman" w:hAnsi="Times New Roman" w:cs="Times New Roman"/>
          <w:bCs/>
          <w:sz w:val="24"/>
          <w:szCs w:val="24"/>
        </w:rPr>
        <w:t xml:space="preserve">к Порядку </w:t>
      </w:r>
      <w:proofErr w:type="gramStart"/>
      <w:r w:rsidRPr="002011AE">
        <w:rPr>
          <w:rFonts w:ascii="Times New Roman" w:hAnsi="Times New Roman" w:cs="Times New Roman"/>
          <w:sz w:val="24"/>
          <w:szCs w:val="24"/>
        </w:rPr>
        <w:t>проведения оценки регулирующего воздействия проектов муниципальных нормативных правовых актов</w:t>
      </w:r>
      <w:r w:rsidR="00874E66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proofErr w:type="gramEnd"/>
      <w:r w:rsidR="00874E66">
        <w:rPr>
          <w:rFonts w:ascii="Times New Roman" w:hAnsi="Times New Roman" w:cs="Times New Roman"/>
          <w:sz w:val="24"/>
          <w:szCs w:val="24"/>
        </w:rPr>
        <w:t xml:space="preserve"> образования "</w:t>
      </w:r>
      <w:r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874E66">
        <w:rPr>
          <w:rFonts w:ascii="Times New Roman" w:hAnsi="Times New Roman" w:cs="Times New Roman"/>
          <w:sz w:val="24"/>
          <w:szCs w:val="24"/>
        </w:rPr>
        <w:t>"</w:t>
      </w:r>
      <w:r w:rsidRPr="002011AE">
        <w:rPr>
          <w:rFonts w:ascii="Times New Roman" w:hAnsi="Times New Roman" w:cs="Times New Roman"/>
          <w:sz w:val="24"/>
          <w:szCs w:val="24"/>
        </w:rPr>
        <w:t>, затрагивающих вопросы осуществления предпринимательской и инвестиционной деятельности</w:t>
      </w:r>
    </w:p>
    <w:p w:rsidR="00395AA0" w:rsidRPr="002011AE" w:rsidRDefault="00395AA0" w:rsidP="00395AA0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C3323D" w:rsidRDefault="00C3323D" w:rsidP="00395AA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E5E" w:rsidRPr="00952C51" w:rsidRDefault="00106E5E" w:rsidP="00395AA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C51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2B60BD" w:rsidRDefault="004C0CDA" w:rsidP="002B60B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CDA">
        <w:rPr>
          <w:rFonts w:ascii="Times New Roman" w:hAnsi="Times New Roman" w:cs="Times New Roman"/>
          <w:b/>
          <w:sz w:val="28"/>
          <w:szCs w:val="28"/>
        </w:rPr>
        <w:t xml:space="preserve">о результатах  публичных  консультаций  по проекту  </w:t>
      </w:r>
      <w:r w:rsidR="006A6A52">
        <w:rPr>
          <w:rFonts w:ascii="Times New Roman" w:hAnsi="Times New Roman" w:cs="Times New Roman"/>
          <w:b/>
          <w:sz w:val="28"/>
          <w:szCs w:val="28"/>
        </w:rPr>
        <w:t>решения Архангельской городской Думы</w:t>
      </w:r>
      <w:r w:rsidR="002B60B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0CDA" w:rsidRPr="004C0CDA" w:rsidRDefault="002B60BD" w:rsidP="002B60BD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60BD">
        <w:rPr>
          <w:rFonts w:ascii="Times New Roman" w:hAnsi="Times New Roman" w:cs="Times New Roman"/>
          <w:b/>
          <w:sz w:val="28"/>
          <w:szCs w:val="28"/>
        </w:rPr>
        <w:t>«О внесении изменений и дополнений в Положение об арендной плате за использование земельных участков находящихся в собственности муниципального образования «Город Архангельск»</w:t>
      </w:r>
    </w:p>
    <w:p w:rsidR="00580ADB" w:rsidRPr="00580ADB" w:rsidRDefault="00580ADB" w:rsidP="00580ADB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right="-285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580ADB">
        <w:rPr>
          <w:rFonts w:ascii="Times New Roman" w:eastAsia="MS Mincho" w:hAnsi="Times New Roman" w:cs="Times New Roman"/>
          <w:sz w:val="28"/>
          <w:szCs w:val="28"/>
          <w:lang w:eastAsia="ja-JP"/>
        </w:rPr>
        <w:t>Разработчик</w:t>
      </w:r>
      <w:r w:rsidR="00D63AF4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</w:t>
      </w:r>
      <w:r w:rsidR="00D63AF4" w:rsidRPr="00D63AF4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>департамент муниципального имущества мэрии города</w:t>
      </w:r>
    </w:p>
    <w:p w:rsidR="00D63AF4" w:rsidRDefault="00580ADB" w:rsidP="00580ADB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right="-285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D63AF4">
        <w:rPr>
          <w:rFonts w:ascii="Times New Roman" w:eastAsia="MS Mincho" w:hAnsi="Times New Roman" w:cs="Times New Roman"/>
          <w:sz w:val="28"/>
          <w:szCs w:val="28"/>
          <w:lang w:eastAsia="ja-JP"/>
        </w:rPr>
        <w:t>Сфера регулирования</w:t>
      </w:r>
      <w:r w:rsidR="00D63AF4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D63AF4" w:rsidRPr="00D63AF4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>предпринимательская деятельность</w:t>
      </w:r>
    </w:p>
    <w:p w:rsidR="00580ADB" w:rsidRPr="00D63AF4" w:rsidRDefault="00580ADB" w:rsidP="00580ADB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right="-285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D63AF4">
        <w:rPr>
          <w:rFonts w:ascii="Times New Roman" w:eastAsia="MS Mincho" w:hAnsi="Times New Roman" w:cs="Times New Roman"/>
          <w:sz w:val="28"/>
          <w:szCs w:val="28"/>
          <w:lang w:eastAsia="ja-JP"/>
        </w:rPr>
        <w:t>Сроки проведения публичных консультаций</w:t>
      </w:r>
    </w:p>
    <w:p w:rsidR="00580ADB" w:rsidRPr="00580ADB" w:rsidRDefault="00874E66" w:rsidP="00580ADB">
      <w:pPr>
        <w:tabs>
          <w:tab w:val="left" w:pos="426"/>
        </w:tabs>
        <w:spacing w:after="0" w:line="240" w:lineRule="auto"/>
        <w:ind w:right="-28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Начало "</w:t>
      </w:r>
      <w:r w:rsidR="002B60BD">
        <w:rPr>
          <w:rFonts w:ascii="Times New Roman" w:eastAsia="MS Mincho" w:hAnsi="Times New Roman" w:cs="Times New Roman"/>
          <w:sz w:val="28"/>
          <w:szCs w:val="28"/>
          <w:lang w:eastAsia="ja-JP"/>
        </w:rPr>
        <w:t>26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"</w:t>
      </w:r>
      <w:r w:rsidR="00D32CB8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июня </w:t>
      </w:r>
      <w:r w:rsidR="00580ADB" w:rsidRPr="00580AD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20</w:t>
      </w:r>
      <w:r w:rsidR="00D32CB8">
        <w:rPr>
          <w:rFonts w:ascii="Times New Roman" w:eastAsia="MS Mincho" w:hAnsi="Times New Roman" w:cs="Times New Roman"/>
          <w:sz w:val="28"/>
          <w:szCs w:val="28"/>
          <w:lang w:eastAsia="ja-JP"/>
        </w:rPr>
        <w:t>15</w:t>
      </w:r>
      <w:r w:rsidR="00580ADB" w:rsidRPr="00580ADB">
        <w:rPr>
          <w:rFonts w:ascii="Times New Roman" w:eastAsia="MS Mincho" w:hAnsi="Times New Roman" w:cs="Times New Roman"/>
          <w:sz w:val="28"/>
          <w:szCs w:val="28"/>
          <w:lang w:eastAsia="ja-JP"/>
        </w:rPr>
        <w:t>г.</w:t>
      </w:r>
    </w:p>
    <w:p w:rsidR="00580ADB" w:rsidRPr="00580ADB" w:rsidRDefault="00874E66" w:rsidP="00580ADB">
      <w:pPr>
        <w:tabs>
          <w:tab w:val="left" w:pos="426"/>
        </w:tabs>
        <w:spacing w:after="0" w:line="240" w:lineRule="auto"/>
        <w:ind w:right="-28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Окончание "</w:t>
      </w:r>
      <w:r w:rsidR="002B60BD">
        <w:rPr>
          <w:rFonts w:ascii="Times New Roman" w:eastAsia="MS Mincho" w:hAnsi="Times New Roman" w:cs="Times New Roman"/>
          <w:sz w:val="28"/>
          <w:szCs w:val="28"/>
          <w:lang w:eastAsia="ja-JP"/>
        </w:rPr>
        <w:t>16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"</w:t>
      </w:r>
      <w:r w:rsidR="00D32CB8">
        <w:rPr>
          <w:rFonts w:ascii="Times New Roman" w:eastAsia="MS Mincho" w:hAnsi="Times New Roman" w:cs="Times New Roman"/>
          <w:sz w:val="28"/>
          <w:szCs w:val="28"/>
          <w:lang w:eastAsia="ja-JP"/>
        </w:rPr>
        <w:t>ию</w:t>
      </w:r>
      <w:r w:rsidR="002B60BD">
        <w:rPr>
          <w:rFonts w:ascii="Times New Roman" w:eastAsia="MS Mincho" w:hAnsi="Times New Roman" w:cs="Times New Roman"/>
          <w:sz w:val="28"/>
          <w:szCs w:val="28"/>
          <w:lang w:eastAsia="ja-JP"/>
        </w:rPr>
        <w:t>л</w:t>
      </w:r>
      <w:r w:rsidR="00D32CB8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я </w:t>
      </w:r>
      <w:r w:rsidR="00580ADB" w:rsidRPr="00580AD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20</w:t>
      </w:r>
      <w:r w:rsidR="00D32CB8">
        <w:rPr>
          <w:rFonts w:ascii="Times New Roman" w:eastAsia="MS Mincho" w:hAnsi="Times New Roman" w:cs="Times New Roman"/>
          <w:sz w:val="28"/>
          <w:szCs w:val="28"/>
          <w:lang w:eastAsia="ja-JP"/>
        </w:rPr>
        <w:t>15</w:t>
      </w:r>
      <w:r w:rsidR="00580ADB" w:rsidRPr="00580ADB">
        <w:rPr>
          <w:rFonts w:ascii="Times New Roman" w:eastAsia="MS Mincho" w:hAnsi="Times New Roman" w:cs="Times New Roman"/>
          <w:sz w:val="28"/>
          <w:szCs w:val="28"/>
          <w:lang w:eastAsia="ja-JP"/>
        </w:rPr>
        <w:t>г.</w:t>
      </w:r>
    </w:p>
    <w:p w:rsidR="00106E5E" w:rsidRPr="00952C51" w:rsidRDefault="0061522C" w:rsidP="00580ADB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right="-285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52C51">
        <w:rPr>
          <w:rFonts w:ascii="Times New Roman" w:eastAsia="MS Mincho" w:hAnsi="Times New Roman" w:cs="Times New Roman"/>
          <w:sz w:val="28"/>
          <w:szCs w:val="28"/>
          <w:lang w:eastAsia="ja-JP"/>
        </w:rPr>
        <w:t>Проведенные публичные консультации по проекту правового акта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3970"/>
        <w:gridCol w:w="2693"/>
        <w:gridCol w:w="2410"/>
      </w:tblGrid>
      <w:tr w:rsidR="00580ADB" w:rsidRPr="00C3323D" w:rsidTr="00952C51">
        <w:tc>
          <w:tcPr>
            <w:tcW w:w="708" w:type="dxa"/>
            <w:shd w:val="clear" w:color="auto" w:fill="auto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№ </w:t>
            </w:r>
            <w:proofErr w:type="gramStart"/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п</w:t>
            </w:r>
            <w:proofErr w:type="gramEnd"/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/п</w:t>
            </w:r>
          </w:p>
        </w:tc>
        <w:tc>
          <w:tcPr>
            <w:tcW w:w="3970" w:type="dxa"/>
            <w:shd w:val="clear" w:color="auto" w:fill="auto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Наименование формы проведения публичных консультаций</w:t>
            </w:r>
          </w:p>
        </w:tc>
        <w:tc>
          <w:tcPr>
            <w:tcW w:w="2693" w:type="dxa"/>
            <w:shd w:val="clear" w:color="auto" w:fill="auto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Срок (дата)</w:t>
            </w:r>
          </w:p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проведения</w:t>
            </w:r>
          </w:p>
        </w:tc>
        <w:tc>
          <w:tcPr>
            <w:tcW w:w="2410" w:type="dxa"/>
            <w:shd w:val="clear" w:color="auto" w:fill="auto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Количество участников публичных консультаций (человек)</w:t>
            </w:r>
          </w:p>
        </w:tc>
      </w:tr>
      <w:tr w:rsidR="00580ADB" w:rsidRPr="00C3323D" w:rsidTr="00952C51">
        <w:tc>
          <w:tcPr>
            <w:tcW w:w="708" w:type="dxa"/>
            <w:shd w:val="clear" w:color="auto" w:fill="auto"/>
          </w:tcPr>
          <w:p w:rsidR="00580ADB" w:rsidRPr="00C3323D" w:rsidRDefault="00D63AF4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1.</w:t>
            </w:r>
          </w:p>
        </w:tc>
        <w:tc>
          <w:tcPr>
            <w:tcW w:w="3970" w:type="dxa"/>
            <w:shd w:val="clear" w:color="auto" w:fill="auto"/>
          </w:tcPr>
          <w:p w:rsidR="00580ADB" w:rsidRPr="00C3323D" w:rsidRDefault="00D63AF4" w:rsidP="00580AD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Заочные публичные консультации на сайте мэрии города Архангельска</w:t>
            </w:r>
          </w:p>
        </w:tc>
        <w:tc>
          <w:tcPr>
            <w:tcW w:w="2693" w:type="dxa"/>
            <w:shd w:val="clear" w:color="auto" w:fill="auto"/>
          </w:tcPr>
          <w:p w:rsidR="00580ADB" w:rsidRDefault="002B60BD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26</w:t>
            </w:r>
            <w:r w:rsidR="00D63AF4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 июня-</w:t>
            </w:r>
          </w:p>
          <w:p w:rsidR="00D63AF4" w:rsidRPr="00C3323D" w:rsidRDefault="002B60BD" w:rsidP="002B60B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16</w:t>
            </w:r>
            <w:r w:rsidR="00D63AF4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 ию</w:t>
            </w: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л</w:t>
            </w:r>
            <w:r w:rsidR="00D63AF4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я 2015 года</w:t>
            </w:r>
          </w:p>
        </w:tc>
        <w:tc>
          <w:tcPr>
            <w:tcW w:w="2410" w:type="dxa"/>
            <w:shd w:val="clear" w:color="auto" w:fill="auto"/>
          </w:tcPr>
          <w:p w:rsidR="00580ADB" w:rsidRPr="00C3323D" w:rsidRDefault="002B60BD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14</w:t>
            </w:r>
          </w:p>
        </w:tc>
      </w:tr>
    </w:tbl>
    <w:p w:rsidR="00580ADB" w:rsidRPr="00580ADB" w:rsidRDefault="00580ADB" w:rsidP="00580ADB">
      <w:pPr>
        <w:tabs>
          <w:tab w:val="left" w:pos="426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580ADB" w:rsidRPr="00580ADB" w:rsidRDefault="00580ADB" w:rsidP="00580ADB">
      <w:pPr>
        <w:numPr>
          <w:ilvl w:val="0"/>
          <w:numId w:val="9"/>
        </w:numPr>
        <w:tabs>
          <w:tab w:val="left" w:pos="426"/>
        </w:tabs>
        <w:spacing w:after="0" w:line="240" w:lineRule="exact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580ADB">
        <w:rPr>
          <w:rFonts w:ascii="Times New Roman" w:eastAsia="MS Mincho" w:hAnsi="Times New Roman" w:cs="Times New Roman"/>
          <w:sz w:val="28"/>
          <w:szCs w:val="28"/>
          <w:lang w:eastAsia="ja-JP"/>
        </w:rPr>
        <w:t>Состав участников публичных консультаций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3970"/>
        <w:gridCol w:w="2693"/>
        <w:gridCol w:w="2410"/>
      </w:tblGrid>
      <w:tr w:rsidR="00580ADB" w:rsidRPr="00C3323D" w:rsidTr="00952C51">
        <w:tc>
          <w:tcPr>
            <w:tcW w:w="708" w:type="dxa"/>
            <w:shd w:val="clear" w:color="auto" w:fill="auto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№</w:t>
            </w:r>
          </w:p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proofErr w:type="gramStart"/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п</w:t>
            </w:r>
            <w:proofErr w:type="gramEnd"/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/п</w:t>
            </w:r>
          </w:p>
        </w:tc>
        <w:tc>
          <w:tcPr>
            <w:tcW w:w="3970" w:type="dxa"/>
            <w:shd w:val="clear" w:color="auto" w:fill="auto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Наименование целевой группы</w:t>
            </w:r>
          </w:p>
        </w:tc>
        <w:tc>
          <w:tcPr>
            <w:tcW w:w="2693" w:type="dxa"/>
            <w:shd w:val="clear" w:color="auto" w:fill="auto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Количество участников целевой группы (человек)</w:t>
            </w:r>
          </w:p>
        </w:tc>
        <w:tc>
          <w:tcPr>
            <w:tcW w:w="2410" w:type="dxa"/>
            <w:shd w:val="clear" w:color="auto" w:fill="auto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Доля от общего количества участников</w:t>
            </w:r>
            <w:proofErr w:type="gramStart"/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 (%)</w:t>
            </w:r>
            <w:proofErr w:type="gramEnd"/>
          </w:p>
        </w:tc>
      </w:tr>
      <w:tr w:rsidR="00580ADB" w:rsidRPr="00C3323D" w:rsidTr="00952C51">
        <w:tc>
          <w:tcPr>
            <w:tcW w:w="708" w:type="dxa"/>
            <w:shd w:val="clear" w:color="auto" w:fill="auto"/>
          </w:tcPr>
          <w:p w:rsidR="00580ADB" w:rsidRPr="00C3323D" w:rsidRDefault="00D63AF4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1.</w:t>
            </w:r>
          </w:p>
        </w:tc>
        <w:tc>
          <w:tcPr>
            <w:tcW w:w="3970" w:type="dxa"/>
            <w:shd w:val="clear" w:color="auto" w:fill="auto"/>
          </w:tcPr>
          <w:p w:rsidR="00580ADB" w:rsidRPr="00C3323D" w:rsidRDefault="00D63AF4" w:rsidP="00580AD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Уполномоченный при Губернаторе Архангельской области по защите</w:t>
            </w:r>
            <w:r w:rsidR="00FC5417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 прав предпринимателей</w:t>
            </w:r>
          </w:p>
        </w:tc>
        <w:tc>
          <w:tcPr>
            <w:tcW w:w="2693" w:type="dxa"/>
            <w:shd w:val="clear" w:color="auto" w:fill="auto"/>
          </w:tcPr>
          <w:p w:rsidR="00580ADB" w:rsidRPr="00C3323D" w:rsidRDefault="00FC5417" w:rsidP="00FC541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580ADB" w:rsidRPr="00C3323D" w:rsidRDefault="002B60BD" w:rsidP="006A6A5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7</w:t>
            </w:r>
            <w:r w:rsidR="006A6A52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%</w:t>
            </w:r>
          </w:p>
        </w:tc>
      </w:tr>
      <w:tr w:rsidR="00580ADB" w:rsidRPr="00C3323D" w:rsidTr="00952C51">
        <w:tc>
          <w:tcPr>
            <w:tcW w:w="708" w:type="dxa"/>
            <w:shd w:val="clear" w:color="auto" w:fill="auto"/>
          </w:tcPr>
          <w:p w:rsidR="00580ADB" w:rsidRPr="00C3323D" w:rsidRDefault="00D63AF4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2.</w:t>
            </w:r>
          </w:p>
        </w:tc>
        <w:tc>
          <w:tcPr>
            <w:tcW w:w="3970" w:type="dxa"/>
            <w:shd w:val="clear" w:color="auto" w:fill="auto"/>
          </w:tcPr>
          <w:p w:rsidR="00580ADB" w:rsidRDefault="00FC5417" w:rsidP="00580AD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Представители общественных организаций малого и среднего  предпринимательства</w:t>
            </w:r>
            <w:r w:rsidR="006A6A52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 Архангельска и Архангельской области</w:t>
            </w:r>
          </w:p>
          <w:p w:rsidR="00B851DD" w:rsidRPr="00C3323D" w:rsidRDefault="00B851DD" w:rsidP="00580AD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</w:p>
        </w:tc>
        <w:tc>
          <w:tcPr>
            <w:tcW w:w="2693" w:type="dxa"/>
            <w:shd w:val="clear" w:color="auto" w:fill="auto"/>
          </w:tcPr>
          <w:p w:rsidR="00580ADB" w:rsidRPr="00C3323D" w:rsidRDefault="002B60BD" w:rsidP="006A6A5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580ADB" w:rsidRPr="00C3323D" w:rsidRDefault="002B60BD" w:rsidP="002B60B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43</w:t>
            </w:r>
            <w:r w:rsidR="006A6A52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%</w:t>
            </w:r>
          </w:p>
        </w:tc>
      </w:tr>
      <w:tr w:rsidR="006A6A52" w:rsidRPr="00C3323D" w:rsidTr="00952C51">
        <w:tc>
          <w:tcPr>
            <w:tcW w:w="708" w:type="dxa"/>
            <w:shd w:val="clear" w:color="auto" w:fill="auto"/>
          </w:tcPr>
          <w:p w:rsidR="006A6A52" w:rsidRDefault="006A6A52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3.</w:t>
            </w:r>
          </w:p>
        </w:tc>
        <w:tc>
          <w:tcPr>
            <w:tcW w:w="3970" w:type="dxa"/>
            <w:shd w:val="clear" w:color="auto" w:fill="auto"/>
          </w:tcPr>
          <w:p w:rsidR="006A6A52" w:rsidRDefault="006A6A52" w:rsidP="002B60B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Юридические лица </w:t>
            </w:r>
          </w:p>
        </w:tc>
        <w:tc>
          <w:tcPr>
            <w:tcW w:w="2693" w:type="dxa"/>
            <w:shd w:val="clear" w:color="auto" w:fill="auto"/>
          </w:tcPr>
          <w:p w:rsidR="006A6A52" w:rsidRDefault="002B60BD" w:rsidP="006A6A5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6A6A52" w:rsidRPr="00C3323D" w:rsidRDefault="002B60BD" w:rsidP="006A6A5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50</w:t>
            </w:r>
            <w:r w:rsidR="006A6A52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%</w:t>
            </w:r>
          </w:p>
        </w:tc>
      </w:tr>
      <w:tr w:rsidR="00580ADB" w:rsidRPr="00C3323D" w:rsidTr="00952C51">
        <w:tc>
          <w:tcPr>
            <w:tcW w:w="708" w:type="dxa"/>
            <w:shd w:val="clear" w:color="auto" w:fill="auto"/>
          </w:tcPr>
          <w:p w:rsidR="00580ADB" w:rsidRPr="00C3323D" w:rsidRDefault="00580ADB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exact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ИТОГО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80ADB" w:rsidRPr="00C3323D" w:rsidRDefault="002B60BD" w:rsidP="00580ADB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14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100</w:t>
            </w:r>
          </w:p>
        </w:tc>
      </w:tr>
    </w:tbl>
    <w:p w:rsidR="00580ADB" w:rsidRPr="00580ADB" w:rsidRDefault="00580ADB" w:rsidP="00580ADB">
      <w:pPr>
        <w:tabs>
          <w:tab w:val="left" w:pos="426"/>
        </w:tabs>
        <w:spacing w:after="0" w:line="240" w:lineRule="exact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580ADB" w:rsidRPr="00580ADB" w:rsidRDefault="00580ADB" w:rsidP="00580ADB">
      <w:pPr>
        <w:numPr>
          <w:ilvl w:val="0"/>
          <w:numId w:val="9"/>
        </w:numPr>
        <w:tabs>
          <w:tab w:val="left" w:pos="426"/>
        </w:tabs>
        <w:spacing w:after="0" w:line="240" w:lineRule="exact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580ADB">
        <w:rPr>
          <w:rFonts w:ascii="Times New Roman" w:eastAsia="MS Mincho" w:hAnsi="Times New Roman" w:cs="Times New Roman"/>
          <w:sz w:val="28"/>
          <w:szCs w:val="28"/>
          <w:lang w:eastAsia="ja-JP"/>
        </w:rPr>
        <w:t>Свод предложений по результатам публичных консультаций</w:t>
      </w:r>
    </w:p>
    <w:p w:rsidR="00580ADB" w:rsidRDefault="00580ADB" w:rsidP="00106E5E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A6A52" w:rsidRPr="00316A68" w:rsidRDefault="006A6A52" w:rsidP="00316A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</w:t>
      </w:r>
      <w:r w:rsidRPr="00316A68">
        <w:rPr>
          <w:rFonts w:ascii="Times New Roman" w:hAnsi="Times New Roman" w:cs="Times New Roman"/>
          <w:sz w:val="28"/>
          <w:szCs w:val="28"/>
        </w:rPr>
        <w:t xml:space="preserve">Предложений, по результатам размещения  извещения о проведении публичных консультаций по проекту  </w:t>
      </w:r>
      <w:r w:rsidR="00316A68" w:rsidRPr="00316A68">
        <w:rPr>
          <w:rFonts w:ascii="Times New Roman" w:hAnsi="Times New Roman" w:cs="Times New Roman"/>
          <w:sz w:val="28"/>
          <w:szCs w:val="28"/>
        </w:rPr>
        <w:t>решения Архангельской городской Думы «</w:t>
      </w:r>
      <w:r w:rsidR="00911525" w:rsidRPr="00911525">
        <w:rPr>
          <w:rFonts w:ascii="Times New Roman" w:hAnsi="Times New Roman" w:cs="Times New Roman"/>
          <w:sz w:val="28"/>
          <w:szCs w:val="28"/>
        </w:rPr>
        <w:t>О внесении изменений и дополнений в Положение об арендной плате за использование земельных участков находящихся в собственности муниципального образования «Город Архангельск</w:t>
      </w:r>
      <w:r w:rsidR="00316A68" w:rsidRPr="00316A68">
        <w:rPr>
          <w:rFonts w:ascii="Times New Roman" w:hAnsi="Times New Roman" w:cs="Times New Roman"/>
          <w:sz w:val="28"/>
          <w:szCs w:val="28"/>
        </w:rPr>
        <w:t>»</w:t>
      </w:r>
      <w:r w:rsidR="00911525">
        <w:rPr>
          <w:rFonts w:ascii="Times New Roman" w:hAnsi="Times New Roman" w:cs="Times New Roman"/>
          <w:sz w:val="28"/>
          <w:szCs w:val="28"/>
        </w:rPr>
        <w:t>, не поступало</w:t>
      </w:r>
      <w:r w:rsidR="00316A68">
        <w:rPr>
          <w:rFonts w:ascii="Times New Roman" w:hAnsi="Times New Roman" w:cs="Times New Roman"/>
          <w:sz w:val="28"/>
          <w:szCs w:val="28"/>
        </w:rPr>
        <w:t>.</w:t>
      </w:r>
    </w:p>
    <w:p w:rsidR="006A6A52" w:rsidRPr="00316A68" w:rsidRDefault="006A6A52" w:rsidP="00316A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6A6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80ADB" w:rsidRPr="00316A68" w:rsidRDefault="00580ADB" w:rsidP="00316A68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580ADB">
        <w:rPr>
          <w:rFonts w:ascii="Times New Roman" w:hAnsi="Times New Roman" w:cs="Times New Roman"/>
          <w:sz w:val="24"/>
          <w:szCs w:val="24"/>
        </w:rPr>
        <w:t xml:space="preserve">_________________________________       </w:t>
      </w:r>
      <w:r w:rsidRPr="00580ADB">
        <w:rPr>
          <w:rFonts w:ascii="Times New Roman" w:hAnsi="Times New Roman" w:cs="Times New Roman"/>
          <w:sz w:val="24"/>
          <w:szCs w:val="24"/>
        </w:rPr>
        <w:tab/>
      </w:r>
      <w:r w:rsidR="00316A6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316A68" w:rsidRPr="00316A68">
        <w:rPr>
          <w:rFonts w:ascii="Times New Roman" w:hAnsi="Times New Roman" w:cs="Times New Roman"/>
          <w:sz w:val="24"/>
          <w:szCs w:val="24"/>
          <w:u w:val="single"/>
        </w:rPr>
        <w:t>С.В. Карпов</w:t>
      </w:r>
    </w:p>
    <w:p w:rsidR="00580ADB" w:rsidRPr="00580ADB" w:rsidRDefault="00580ADB" w:rsidP="00580ADB">
      <w:pPr>
        <w:pStyle w:val="ConsPlusNonformat"/>
        <w:ind w:left="709" w:firstLine="709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hAnsi="Times New Roman" w:cs="Times New Roman"/>
          <w:sz w:val="24"/>
          <w:szCs w:val="24"/>
        </w:rPr>
        <w:t xml:space="preserve">(подпись)            </w:t>
      </w:r>
      <w:r w:rsidRPr="00580ADB">
        <w:rPr>
          <w:rFonts w:ascii="Times New Roman" w:hAnsi="Times New Roman" w:cs="Times New Roman"/>
          <w:sz w:val="24"/>
          <w:szCs w:val="24"/>
        </w:rPr>
        <w:tab/>
      </w:r>
      <w:r w:rsidRPr="00580ADB">
        <w:rPr>
          <w:rFonts w:ascii="Times New Roman" w:hAnsi="Times New Roman" w:cs="Times New Roman"/>
          <w:sz w:val="24"/>
          <w:szCs w:val="24"/>
        </w:rPr>
        <w:tab/>
      </w:r>
      <w:r w:rsidRPr="00580A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0ADB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580ADB" w:rsidRPr="00580ADB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16A68" w:rsidRPr="00316A68" w:rsidRDefault="00911525" w:rsidP="00316A68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20.07</w:t>
      </w:r>
      <w:r w:rsidR="00316A68" w:rsidRPr="00316A68">
        <w:rPr>
          <w:rFonts w:ascii="Times New Roman" w:hAnsi="Times New Roman" w:cs="Times New Roman"/>
          <w:sz w:val="24"/>
          <w:szCs w:val="24"/>
          <w:u w:val="single"/>
        </w:rPr>
        <w:t>.2015</w:t>
      </w:r>
    </w:p>
    <w:p w:rsidR="00580ADB" w:rsidRPr="00580ADB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hAnsi="Times New Roman" w:cs="Times New Roman"/>
          <w:sz w:val="24"/>
          <w:szCs w:val="24"/>
        </w:rPr>
        <w:t xml:space="preserve">    (дата)</w:t>
      </w:r>
      <w:bookmarkStart w:id="0" w:name="_GoBack"/>
      <w:bookmarkEnd w:id="0"/>
    </w:p>
    <w:sectPr w:rsidR="00580ADB" w:rsidRPr="00580ADB" w:rsidSect="000C6760">
      <w:type w:val="continuous"/>
      <w:pgSz w:w="11906" w:h="16838"/>
      <w:pgMar w:top="993" w:right="70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37F" w:rsidRDefault="00B9437F" w:rsidP="00B04DA9">
      <w:pPr>
        <w:spacing w:after="0" w:line="240" w:lineRule="auto"/>
      </w:pPr>
      <w:r>
        <w:separator/>
      </w:r>
    </w:p>
  </w:endnote>
  <w:endnote w:type="continuationSeparator" w:id="0">
    <w:p w:rsidR="00B9437F" w:rsidRDefault="00B9437F" w:rsidP="00B0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37F" w:rsidRDefault="00B9437F" w:rsidP="00B04DA9">
      <w:pPr>
        <w:spacing w:after="0" w:line="240" w:lineRule="auto"/>
      </w:pPr>
      <w:r>
        <w:separator/>
      </w:r>
    </w:p>
  </w:footnote>
  <w:footnote w:type="continuationSeparator" w:id="0">
    <w:p w:rsidR="00B9437F" w:rsidRDefault="00B9437F" w:rsidP="00B04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EC8"/>
    <w:multiLevelType w:val="hybridMultilevel"/>
    <w:tmpl w:val="556A4B98"/>
    <w:lvl w:ilvl="0" w:tplc="7BAE2F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E14BB"/>
    <w:multiLevelType w:val="multilevel"/>
    <w:tmpl w:val="D74C3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1AB84316"/>
    <w:multiLevelType w:val="hybridMultilevel"/>
    <w:tmpl w:val="E30CC0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E789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2D780025"/>
    <w:multiLevelType w:val="hybridMultilevel"/>
    <w:tmpl w:val="F1D88186"/>
    <w:lvl w:ilvl="0" w:tplc="18888B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66B33CA"/>
    <w:multiLevelType w:val="hybridMultilevel"/>
    <w:tmpl w:val="3C0053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02A8D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52B9497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57FA68A6"/>
    <w:multiLevelType w:val="hybridMultilevel"/>
    <w:tmpl w:val="CF240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7E6260"/>
    <w:multiLevelType w:val="hybridMultilevel"/>
    <w:tmpl w:val="8DF8D458"/>
    <w:lvl w:ilvl="0" w:tplc="42BA4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BB3ED0"/>
    <w:multiLevelType w:val="multilevel"/>
    <w:tmpl w:val="3792646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1"/>
  </w:num>
  <w:num w:numId="8">
    <w:abstractNumId w:val="5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69"/>
    <w:rsid w:val="00002320"/>
    <w:rsid w:val="000204C5"/>
    <w:rsid w:val="00031137"/>
    <w:rsid w:val="00033E38"/>
    <w:rsid w:val="00043E9C"/>
    <w:rsid w:val="000451E2"/>
    <w:rsid w:val="00061BB7"/>
    <w:rsid w:val="00096FD1"/>
    <w:rsid w:val="000A06C8"/>
    <w:rsid w:val="000B24B2"/>
    <w:rsid w:val="000B6104"/>
    <w:rsid w:val="000C412E"/>
    <w:rsid w:val="000C6760"/>
    <w:rsid w:val="000F77D7"/>
    <w:rsid w:val="00103251"/>
    <w:rsid w:val="00106E5E"/>
    <w:rsid w:val="001105A0"/>
    <w:rsid w:val="00111829"/>
    <w:rsid w:val="00113891"/>
    <w:rsid w:val="00127021"/>
    <w:rsid w:val="00137F29"/>
    <w:rsid w:val="00140BC8"/>
    <w:rsid w:val="00142E5A"/>
    <w:rsid w:val="00150E7C"/>
    <w:rsid w:val="0015188F"/>
    <w:rsid w:val="00154774"/>
    <w:rsid w:val="001625AD"/>
    <w:rsid w:val="001C597E"/>
    <w:rsid w:val="001F28D6"/>
    <w:rsid w:val="001F7ECB"/>
    <w:rsid w:val="002011AE"/>
    <w:rsid w:val="002221A4"/>
    <w:rsid w:val="0023122D"/>
    <w:rsid w:val="002328C6"/>
    <w:rsid w:val="00235290"/>
    <w:rsid w:val="00250A9E"/>
    <w:rsid w:val="00282C20"/>
    <w:rsid w:val="002971B4"/>
    <w:rsid w:val="002A217E"/>
    <w:rsid w:val="002B4458"/>
    <w:rsid w:val="002B5D6D"/>
    <w:rsid w:val="002B60BD"/>
    <w:rsid w:val="002D0C60"/>
    <w:rsid w:val="002D1846"/>
    <w:rsid w:val="002E0551"/>
    <w:rsid w:val="002E409C"/>
    <w:rsid w:val="002E7E81"/>
    <w:rsid w:val="0030179B"/>
    <w:rsid w:val="0030485D"/>
    <w:rsid w:val="00316A68"/>
    <w:rsid w:val="00327363"/>
    <w:rsid w:val="00331D48"/>
    <w:rsid w:val="00345BE8"/>
    <w:rsid w:val="0035547C"/>
    <w:rsid w:val="00363265"/>
    <w:rsid w:val="00364555"/>
    <w:rsid w:val="00370CDE"/>
    <w:rsid w:val="003726D1"/>
    <w:rsid w:val="00395AA0"/>
    <w:rsid w:val="003A79A1"/>
    <w:rsid w:val="003B48FC"/>
    <w:rsid w:val="003D1442"/>
    <w:rsid w:val="003D3D4F"/>
    <w:rsid w:val="003D437E"/>
    <w:rsid w:val="003D6A87"/>
    <w:rsid w:val="003E3C55"/>
    <w:rsid w:val="003E6C76"/>
    <w:rsid w:val="00410550"/>
    <w:rsid w:val="00421CE2"/>
    <w:rsid w:val="00426A87"/>
    <w:rsid w:val="0044420C"/>
    <w:rsid w:val="004A0A03"/>
    <w:rsid w:val="004A2D1E"/>
    <w:rsid w:val="004A3B36"/>
    <w:rsid w:val="004A7CDD"/>
    <w:rsid w:val="004C0CDA"/>
    <w:rsid w:val="004C60F7"/>
    <w:rsid w:val="004F7C88"/>
    <w:rsid w:val="005013DC"/>
    <w:rsid w:val="0050628D"/>
    <w:rsid w:val="00507C3E"/>
    <w:rsid w:val="00544ED9"/>
    <w:rsid w:val="005568C8"/>
    <w:rsid w:val="005642BC"/>
    <w:rsid w:val="0057485B"/>
    <w:rsid w:val="00580ADB"/>
    <w:rsid w:val="005C4B9D"/>
    <w:rsid w:val="00603ACC"/>
    <w:rsid w:val="0061522C"/>
    <w:rsid w:val="006437BE"/>
    <w:rsid w:val="00650B68"/>
    <w:rsid w:val="00673433"/>
    <w:rsid w:val="00681AC1"/>
    <w:rsid w:val="006915EE"/>
    <w:rsid w:val="006920AD"/>
    <w:rsid w:val="006A56EF"/>
    <w:rsid w:val="006A6A52"/>
    <w:rsid w:val="006D0CA3"/>
    <w:rsid w:val="006D46AC"/>
    <w:rsid w:val="006D7B45"/>
    <w:rsid w:val="006D7F41"/>
    <w:rsid w:val="006E610A"/>
    <w:rsid w:val="006E787C"/>
    <w:rsid w:val="0070054D"/>
    <w:rsid w:val="00735B22"/>
    <w:rsid w:val="007503CE"/>
    <w:rsid w:val="007575BB"/>
    <w:rsid w:val="00761222"/>
    <w:rsid w:val="007616C8"/>
    <w:rsid w:val="0076463F"/>
    <w:rsid w:val="00774B14"/>
    <w:rsid w:val="007812FE"/>
    <w:rsid w:val="007E26EA"/>
    <w:rsid w:val="007E43F1"/>
    <w:rsid w:val="007F72C7"/>
    <w:rsid w:val="00827442"/>
    <w:rsid w:val="00830398"/>
    <w:rsid w:val="00831CC8"/>
    <w:rsid w:val="00834716"/>
    <w:rsid w:val="008506DA"/>
    <w:rsid w:val="0086501C"/>
    <w:rsid w:val="00874E66"/>
    <w:rsid w:val="008C2346"/>
    <w:rsid w:val="008C3AEE"/>
    <w:rsid w:val="008E3F4F"/>
    <w:rsid w:val="00911525"/>
    <w:rsid w:val="009155F3"/>
    <w:rsid w:val="00917C7A"/>
    <w:rsid w:val="0092540B"/>
    <w:rsid w:val="00925D8E"/>
    <w:rsid w:val="00941025"/>
    <w:rsid w:val="009454CE"/>
    <w:rsid w:val="00952C51"/>
    <w:rsid w:val="00973BB1"/>
    <w:rsid w:val="009A4840"/>
    <w:rsid w:val="009B5C69"/>
    <w:rsid w:val="009D2ADD"/>
    <w:rsid w:val="00A035F3"/>
    <w:rsid w:val="00A05D2F"/>
    <w:rsid w:val="00A235FA"/>
    <w:rsid w:val="00A73BEE"/>
    <w:rsid w:val="00AA0953"/>
    <w:rsid w:val="00AF129D"/>
    <w:rsid w:val="00AF3597"/>
    <w:rsid w:val="00B04DA9"/>
    <w:rsid w:val="00B06E45"/>
    <w:rsid w:val="00B20157"/>
    <w:rsid w:val="00B31A50"/>
    <w:rsid w:val="00B32063"/>
    <w:rsid w:val="00B34DE6"/>
    <w:rsid w:val="00B34F5B"/>
    <w:rsid w:val="00B46248"/>
    <w:rsid w:val="00B54914"/>
    <w:rsid w:val="00B75B42"/>
    <w:rsid w:val="00B832C6"/>
    <w:rsid w:val="00B851DD"/>
    <w:rsid w:val="00B9313A"/>
    <w:rsid w:val="00B9437F"/>
    <w:rsid w:val="00BA1E42"/>
    <w:rsid w:val="00BC1208"/>
    <w:rsid w:val="00BE71AF"/>
    <w:rsid w:val="00C050C4"/>
    <w:rsid w:val="00C12035"/>
    <w:rsid w:val="00C1316A"/>
    <w:rsid w:val="00C14294"/>
    <w:rsid w:val="00C14BC1"/>
    <w:rsid w:val="00C3323D"/>
    <w:rsid w:val="00C444C8"/>
    <w:rsid w:val="00C44680"/>
    <w:rsid w:val="00C47885"/>
    <w:rsid w:val="00C51053"/>
    <w:rsid w:val="00C55745"/>
    <w:rsid w:val="00C6306C"/>
    <w:rsid w:val="00C63E4F"/>
    <w:rsid w:val="00C66ADB"/>
    <w:rsid w:val="00CA2A0A"/>
    <w:rsid w:val="00CB08DC"/>
    <w:rsid w:val="00CB69AE"/>
    <w:rsid w:val="00CE7AFF"/>
    <w:rsid w:val="00D01ADD"/>
    <w:rsid w:val="00D04EFC"/>
    <w:rsid w:val="00D160DF"/>
    <w:rsid w:val="00D161F7"/>
    <w:rsid w:val="00D32CB8"/>
    <w:rsid w:val="00D56D33"/>
    <w:rsid w:val="00D60850"/>
    <w:rsid w:val="00D63AF4"/>
    <w:rsid w:val="00D754F5"/>
    <w:rsid w:val="00D76D79"/>
    <w:rsid w:val="00D93A78"/>
    <w:rsid w:val="00DB398D"/>
    <w:rsid w:val="00DB3BB2"/>
    <w:rsid w:val="00DC323C"/>
    <w:rsid w:val="00DC4D4B"/>
    <w:rsid w:val="00DD3435"/>
    <w:rsid w:val="00DE3BC5"/>
    <w:rsid w:val="00DE6995"/>
    <w:rsid w:val="00E1153E"/>
    <w:rsid w:val="00E25C64"/>
    <w:rsid w:val="00E27B1D"/>
    <w:rsid w:val="00E32684"/>
    <w:rsid w:val="00E47A32"/>
    <w:rsid w:val="00E61D72"/>
    <w:rsid w:val="00E61E41"/>
    <w:rsid w:val="00E83206"/>
    <w:rsid w:val="00E90DB3"/>
    <w:rsid w:val="00EA2E3B"/>
    <w:rsid w:val="00EB5C7F"/>
    <w:rsid w:val="00EF045C"/>
    <w:rsid w:val="00EF1D8E"/>
    <w:rsid w:val="00F11350"/>
    <w:rsid w:val="00F66A63"/>
    <w:rsid w:val="00F66BD1"/>
    <w:rsid w:val="00F854BB"/>
    <w:rsid w:val="00F977F2"/>
    <w:rsid w:val="00FA1930"/>
    <w:rsid w:val="00FB7F05"/>
    <w:rsid w:val="00FC1F08"/>
    <w:rsid w:val="00FC2DEE"/>
    <w:rsid w:val="00FC5417"/>
    <w:rsid w:val="00FC7B2C"/>
    <w:rsid w:val="00FD17D3"/>
    <w:rsid w:val="00FD1C1C"/>
    <w:rsid w:val="00FD22CF"/>
    <w:rsid w:val="00FD2F64"/>
    <w:rsid w:val="00FE25E9"/>
    <w:rsid w:val="00FE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8662E-6857-448A-97CB-74EE00434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 Гальвас</dc:creator>
  <cp:lastModifiedBy>Светлана Германовна Лебедева</cp:lastModifiedBy>
  <cp:revision>3</cp:revision>
  <cp:lastPrinted>2015-07-20T12:15:00Z</cp:lastPrinted>
  <dcterms:created xsi:type="dcterms:W3CDTF">2015-06-26T08:35:00Z</dcterms:created>
  <dcterms:modified xsi:type="dcterms:W3CDTF">2015-07-20T12:15:00Z</dcterms:modified>
</cp:coreProperties>
</file>